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3BB" w14:textId="4108539C" w:rsidR="00F625D2" w:rsidRDefault="00AF65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F6EC" wp14:editId="41C8E94C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5962015" cy="2623185"/>
                <wp:effectExtent l="0" t="0" r="19685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5" cy="262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5F98F" w14:textId="23038B08" w:rsidR="00AF65B9" w:rsidRPr="00330424" w:rsidRDefault="00AF65B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330424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Instructions &amp; reminders:</w:t>
                            </w:r>
                          </w:p>
                          <w:p w14:paraId="3A1733DB" w14:textId="2D234FC5" w:rsidR="00330424" w:rsidRDefault="00330424" w:rsidP="00AF6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Rather than simply registering for the </w:t>
                            </w:r>
                            <w:r w:rsidR="007D1594" w:rsidRPr="00833427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IKNS </w:t>
                            </w:r>
                            <w:r w:rsidRPr="00833427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Independent Study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course, student</w:t>
                            </w:r>
                            <w:r w:rsidR="0083342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s are asked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to first think about topics and 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discuss </w:t>
                            </w:r>
                            <w:r w:rsidR="00F625D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and refine a topic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280AF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possible supervisor (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supervisors must be </w:t>
                            </w:r>
                            <w:r w:rsidR="00280AF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IKNS faculty)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59BCB1" w14:textId="6804019D" w:rsidR="001771FB" w:rsidRDefault="001771FB" w:rsidP="001771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Th</w:t>
                            </w:r>
                            <w:r w:rsidR="0083342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e</w:t>
                            </w:r>
                            <w:r w:rsidR="00B3657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4D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purpose of this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process is to ensure that the topic (in scope, depth, and approach) is suitable for an </w:t>
                            </w:r>
                            <w:r w:rsidRPr="00833427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Independent Study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A6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towards the IKNS degree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and that the chosen supervisor has interest, expertise, and </w:t>
                            </w:r>
                            <w:r w:rsidR="007D159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availability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to work with the student on the </w:t>
                            </w:r>
                            <w:r w:rsidR="0083342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chosen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topic</w:t>
                            </w:r>
                            <w:r w:rsidR="00B3657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 During this process, the supervisor will also help the student to refine and shape the topic as well as discuss the basic research approach and potential data sources</w:t>
                            </w:r>
                            <w:r w:rsidR="0083342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A8A180" w14:textId="108A8A71" w:rsidR="001771FB" w:rsidRPr="00330424" w:rsidRDefault="001771FB" w:rsidP="001771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Once 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student and supervisor agree on </w:t>
                            </w:r>
                            <w:r w:rsidR="0083342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top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ic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, curriculum area</w:t>
                            </w:r>
                            <w:r w:rsidR="00F51A6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(s)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, and number of credits, </w:t>
                            </w:r>
                            <w:r w:rsidR="0083342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="00F51A6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completes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2376B" w:rsidRPr="00A2376B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Independent Study Proposal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and submits 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draft to 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supervisor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2E2877" w14:textId="7E85EB27" w:rsidR="00833427" w:rsidRDefault="00833427" w:rsidP="0083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The supervisor will review and, if necessary, iterate the proposal with the student and then sign the proposal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FC3020" w14:textId="27A0E996" w:rsidR="00330424" w:rsidRDefault="00A2376B" w:rsidP="00AF6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The s</w:t>
                            </w:r>
                            <w:r w:rsid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tudent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proposal to IKNS </w:t>
                            </w:r>
                            <w:r w:rsidR="00F625D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Administration</w:t>
                            </w:r>
                            <w:r w:rsidR="001771F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,</w:t>
                            </w:r>
                            <w:r w:rsidR="00F625D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71F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="0033042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F625D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review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proposal </w:t>
                            </w:r>
                            <w:r w:rsidR="00F625D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="00F625D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student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once the student is approved </w:t>
                            </w:r>
                            <w:r w:rsidR="00F625D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to go ahead with registering for the course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in SSOL.</w:t>
                            </w:r>
                          </w:p>
                          <w:p w14:paraId="02E6173C" w14:textId="29EDE1AC" w:rsidR="001771FB" w:rsidRPr="00330424" w:rsidRDefault="001771FB" w:rsidP="00AF6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A2376B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Timeline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: Students are encouraged to start conversations with potential supervisor(s) well in advance of the semester in which they plan to carry out the Independent Study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(typically during the preceding semester)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. The latest date at which signed proposals must be submitted to IKNS for review is the </w:t>
                            </w:r>
                            <w:r w:rsidR="001308D7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two weeks prior to the start of the</w:t>
                            </w:r>
                            <w:r w:rsidRPr="001771FB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semester in which </w:t>
                            </w:r>
                            <w:r w:rsidR="00A2376B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1771FB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student plan</w:t>
                            </w:r>
                            <w:r w:rsidR="00A2376B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s</w:t>
                            </w:r>
                            <w:r w:rsidRPr="001771FB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to carry out the study</w:t>
                            </w:r>
                            <w:r w:rsidR="00A2376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  <w:r w:rsidR="001308D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Early submission of proposals are accepted and strongly encouraged.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BF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.55pt;width:469.45pt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" fillcolor="white [3201]" strokeweight=".5pt">
                <v:textbox>
                  <w:txbxContent>
                    <w:p w14:paraId="3CE5F98F" w14:textId="23038B08" w:rsidR="00AF65B9" w:rsidRPr="00330424" w:rsidRDefault="00AF65B9">
                      <w:pP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330424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Instructions &amp; reminders:</w:t>
                      </w:r>
                    </w:p>
                    <w:p w14:paraId="3A1733DB" w14:textId="2D234FC5" w:rsidR="00330424" w:rsidRDefault="00330424" w:rsidP="00AF6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Rather than simply registering for the </w:t>
                      </w:r>
                      <w:r w:rsidR="007D1594" w:rsidRPr="00833427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IKNS </w:t>
                      </w:r>
                      <w:r w:rsidRPr="00833427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Independent Study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course, student</w:t>
                      </w:r>
                      <w:r w:rsidR="00833427">
                        <w:rPr>
                          <w:color w:val="4472C4" w:themeColor="accent1"/>
                          <w:sz w:val="18"/>
                          <w:szCs w:val="18"/>
                        </w:rPr>
                        <w:t>s are asked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to first think about topics and 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discuss </w:t>
                      </w:r>
                      <w:r w:rsidR="00F625D2">
                        <w:rPr>
                          <w:color w:val="4472C4" w:themeColor="accent1"/>
                          <w:sz w:val="18"/>
                          <w:szCs w:val="18"/>
                        </w:rPr>
                        <w:t>and refine a topic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with 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a </w:t>
                      </w:r>
                      <w:r w:rsidR="00280AF2">
                        <w:rPr>
                          <w:color w:val="4472C4" w:themeColor="accent1"/>
                          <w:sz w:val="18"/>
                          <w:szCs w:val="18"/>
                        </w:rPr>
                        <w:t>possible supervisor (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supervisors must be </w:t>
                      </w:r>
                      <w:r w:rsidR="00280AF2">
                        <w:rPr>
                          <w:color w:val="4472C4" w:themeColor="accent1"/>
                          <w:sz w:val="18"/>
                          <w:szCs w:val="18"/>
                        </w:rPr>
                        <w:t>IKNS faculty)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  <w:p w14:paraId="4459BCB1" w14:textId="6804019D" w:rsidR="001771FB" w:rsidRDefault="001771FB" w:rsidP="001771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Th</w:t>
                      </w:r>
                      <w:r w:rsidR="00833427">
                        <w:rPr>
                          <w:color w:val="4472C4" w:themeColor="accent1"/>
                          <w:sz w:val="18"/>
                          <w:szCs w:val="18"/>
                        </w:rPr>
                        <w:t>e</w:t>
                      </w:r>
                      <w:r w:rsidR="00B3657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A004D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purpose of this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process is to ensure that the topic (in scope, depth, and approach) is suitable for an </w:t>
                      </w:r>
                      <w:r w:rsidRPr="00833427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Independent Study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F51A69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towards the IKNS degree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and that the chosen supervisor has interest, expertise, and </w:t>
                      </w:r>
                      <w:r w:rsidR="007D159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availability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to work with the student on the </w:t>
                      </w:r>
                      <w:r w:rsidR="00833427">
                        <w:rPr>
                          <w:color w:val="4472C4" w:themeColor="accent1"/>
                          <w:sz w:val="18"/>
                          <w:szCs w:val="18"/>
                        </w:rPr>
                        <w:t>chosen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topic</w:t>
                      </w:r>
                      <w:r w:rsidR="00B3657B">
                        <w:rPr>
                          <w:color w:val="4472C4" w:themeColor="accent1"/>
                          <w:sz w:val="18"/>
                          <w:szCs w:val="18"/>
                        </w:rPr>
                        <w:t>. During this process, the supervisor will also help the student to refine and shape the topic as well as discuss the basic research approach and potential data sources</w:t>
                      </w:r>
                      <w:r w:rsidR="00833427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  <w:p w14:paraId="41A8A180" w14:textId="108A8A71" w:rsidR="001771FB" w:rsidRPr="00330424" w:rsidRDefault="001771FB" w:rsidP="001771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Once 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student and supervisor agree on </w:t>
                      </w:r>
                      <w:r w:rsidR="0083342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>top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ic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>, curriculum area</w:t>
                      </w:r>
                      <w:r w:rsidR="00F51A69">
                        <w:rPr>
                          <w:color w:val="4472C4" w:themeColor="accent1"/>
                          <w:sz w:val="18"/>
                          <w:szCs w:val="18"/>
                        </w:rPr>
                        <w:t>(s)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, and number of credits, </w:t>
                      </w:r>
                      <w:r w:rsidR="0083342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student </w:t>
                      </w:r>
                      <w:r w:rsidR="00F51A69">
                        <w:rPr>
                          <w:color w:val="4472C4" w:themeColor="accent1"/>
                          <w:sz w:val="18"/>
                          <w:szCs w:val="18"/>
                        </w:rPr>
                        <w:t>completes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</w:t>
                      </w:r>
                      <w:r w:rsidR="00A2376B" w:rsidRPr="00A2376B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Independent Study Proposal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and submits 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a 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draft to 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</w:t>
                      </w:r>
                      <w:r w:rsidRPr="00330424">
                        <w:rPr>
                          <w:color w:val="4472C4" w:themeColor="accent1"/>
                          <w:sz w:val="18"/>
                          <w:szCs w:val="18"/>
                        </w:rPr>
                        <w:t>supervisor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  <w:p w14:paraId="5D2E2877" w14:textId="7E85EB27" w:rsidR="00833427" w:rsidRDefault="00833427" w:rsidP="0083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The supervisor will review and, if necessary, iterate the proposal with the student and then sign the proposal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  <w:p w14:paraId="77FC3020" w14:textId="27A0E996" w:rsidR="00330424" w:rsidRDefault="00A2376B" w:rsidP="00AF6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The s</w:t>
                      </w:r>
                      <w:r w:rsid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tudent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will </w:t>
                      </w:r>
                      <w:r w:rsid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submit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</w:t>
                      </w:r>
                      <w:r w:rsid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proposal to IKNS </w:t>
                      </w:r>
                      <w:r w:rsidR="00F625D2">
                        <w:rPr>
                          <w:color w:val="4472C4" w:themeColor="accent1"/>
                          <w:sz w:val="18"/>
                          <w:szCs w:val="18"/>
                        </w:rPr>
                        <w:t>Administration</w:t>
                      </w:r>
                      <w:r w:rsidR="001771FB">
                        <w:rPr>
                          <w:color w:val="4472C4" w:themeColor="accent1"/>
                          <w:sz w:val="18"/>
                          <w:szCs w:val="18"/>
                        </w:rPr>
                        <w:t>,</w:t>
                      </w:r>
                      <w:r w:rsidR="00F625D2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1771F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which </w:t>
                      </w:r>
                      <w:r w:rsidR="0033042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will </w:t>
                      </w:r>
                      <w:r w:rsidR="00F625D2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review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proposal </w:t>
                      </w:r>
                      <w:r w:rsidR="00F625D2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contact </w:t>
                      </w:r>
                      <w:r w:rsidR="00F625D2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student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once the student is approved </w:t>
                      </w:r>
                      <w:r w:rsidR="00F625D2">
                        <w:rPr>
                          <w:color w:val="4472C4" w:themeColor="accent1"/>
                          <w:sz w:val="18"/>
                          <w:szCs w:val="18"/>
                        </w:rPr>
                        <w:t>to go ahead with registering for the course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in SSOL.</w:t>
                      </w:r>
                    </w:p>
                    <w:p w14:paraId="02E6173C" w14:textId="29EDE1AC" w:rsidR="001771FB" w:rsidRPr="00330424" w:rsidRDefault="001771FB" w:rsidP="00AF6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A2376B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Timeline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: Students are encouraged to start conversations with potential supervisor(s) well in advance of the semester in which they plan to carry out the Independent Study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(typically during the preceding semester)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The latest date at which signed proposals must be submitted to IKNS for review is the </w:t>
                      </w:r>
                      <w:r w:rsidR="001308D7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two weeks prior to the start of the</w:t>
                      </w:r>
                      <w:r w:rsidRPr="001771FB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semester in which </w:t>
                      </w:r>
                      <w:r w:rsidR="00A2376B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a </w:t>
                      </w:r>
                      <w:r w:rsidRPr="001771FB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student plan</w:t>
                      </w:r>
                      <w:r w:rsidR="00A2376B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s</w:t>
                      </w:r>
                      <w:r w:rsidRPr="001771FB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to carry out the study</w:t>
                      </w:r>
                      <w:r w:rsidR="00A2376B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  <w:r w:rsidR="001308D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 Early submission of proposals are accepted and strongly encouraged.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88DB03" w14:textId="0F649899" w:rsidR="00F044EB" w:rsidRDefault="0078766C">
      <w:r w:rsidRPr="00CA43DB">
        <w:rPr>
          <w:b/>
          <w:bCs/>
        </w:rPr>
        <w:t>Student</w:t>
      </w:r>
      <w:r>
        <w:t xml:space="preserve">: </w:t>
      </w:r>
      <w:r w:rsidR="00C5063A">
        <w:tab/>
      </w:r>
      <w:r w:rsidR="00AF65B9">
        <w:tab/>
      </w:r>
      <w:r w:rsidR="00C5063A">
        <w:rPr>
          <w:color w:val="4472C4" w:themeColor="accent1"/>
        </w:rPr>
        <w:t>Name and Columbia</w:t>
      </w:r>
      <w:r w:rsidR="00A30D3F">
        <w:rPr>
          <w:color w:val="4472C4" w:themeColor="accent1"/>
        </w:rPr>
        <w:t xml:space="preserve"> University</w:t>
      </w:r>
      <w:r w:rsidR="00C5063A">
        <w:rPr>
          <w:color w:val="4472C4" w:themeColor="accent1"/>
        </w:rPr>
        <w:t xml:space="preserve"> </w:t>
      </w:r>
      <w:proofErr w:type="spellStart"/>
      <w:r w:rsidR="00C5063A" w:rsidRPr="00A30D3F">
        <w:rPr>
          <w:i/>
          <w:color w:val="4472C4" w:themeColor="accent1"/>
        </w:rPr>
        <w:t>uni</w:t>
      </w:r>
      <w:proofErr w:type="spellEnd"/>
    </w:p>
    <w:p w14:paraId="478568A7" w14:textId="6FF7D6E8" w:rsidR="0078766C" w:rsidRDefault="00C5063A">
      <w:r>
        <w:rPr>
          <w:b/>
          <w:bCs/>
        </w:rPr>
        <w:t>Supervisor</w:t>
      </w:r>
      <w:r w:rsidR="0078766C">
        <w:t xml:space="preserve">: </w:t>
      </w:r>
      <w:r w:rsidR="00AF65B9">
        <w:tab/>
      </w:r>
      <w:r w:rsidR="00751A76">
        <w:tab/>
      </w:r>
      <w:r>
        <w:rPr>
          <w:color w:val="4472C4" w:themeColor="accent1"/>
        </w:rPr>
        <w:t>Name</w:t>
      </w:r>
    </w:p>
    <w:p w14:paraId="3D4AA916" w14:textId="3CF3CC77" w:rsidR="0078766C" w:rsidRDefault="00AF65B9">
      <w:r w:rsidRPr="00CA43DB">
        <w:rPr>
          <w:b/>
          <w:bCs/>
        </w:rPr>
        <w:t>Semester</w:t>
      </w:r>
      <w:r w:rsidR="0078766C">
        <w:t xml:space="preserve">: </w:t>
      </w:r>
      <w:r>
        <w:tab/>
      </w:r>
      <w:r w:rsidR="00751A76">
        <w:tab/>
      </w:r>
      <w:r>
        <w:rPr>
          <w:color w:val="4472C4" w:themeColor="accent1"/>
        </w:rPr>
        <w:t>Fall, spring, or summer &amp; year</w:t>
      </w:r>
    </w:p>
    <w:p w14:paraId="607760E7" w14:textId="2C8BBDF1" w:rsidR="00AF65B9" w:rsidRDefault="00751A76">
      <w:pPr>
        <w:rPr>
          <w:color w:val="4472C4" w:themeColor="accent1"/>
        </w:rPr>
      </w:pPr>
      <w:r>
        <w:rPr>
          <w:b/>
          <w:bCs/>
        </w:rPr>
        <w:t>C</w:t>
      </w:r>
      <w:r w:rsidR="00AF65B9" w:rsidRPr="00CA43DB">
        <w:rPr>
          <w:b/>
          <w:bCs/>
        </w:rPr>
        <w:t>urriculum area</w:t>
      </w:r>
      <w:r>
        <w:rPr>
          <w:b/>
          <w:bCs/>
        </w:rPr>
        <w:t>(s)</w:t>
      </w:r>
      <w:r w:rsidR="00AF65B9">
        <w:t>:</w:t>
      </w:r>
      <w:r w:rsidR="00AF65B9">
        <w:tab/>
      </w:r>
      <w:r w:rsidR="00CA43DB">
        <w:rPr>
          <w:color w:val="4472C4" w:themeColor="accent1"/>
        </w:rPr>
        <w:t>CA1</w:t>
      </w:r>
      <w:r w:rsidR="00AF65B9">
        <w:rPr>
          <w:color w:val="4472C4" w:themeColor="accent1"/>
        </w:rPr>
        <w:t xml:space="preserve">, </w:t>
      </w:r>
      <w:r w:rsidR="00CA43DB">
        <w:rPr>
          <w:color w:val="4472C4" w:themeColor="accent1"/>
        </w:rPr>
        <w:t>CA</w:t>
      </w:r>
      <w:r w:rsidR="00AF65B9">
        <w:rPr>
          <w:color w:val="4472C4" w:themeColor="accent1"/>
        </w:rPr>
        <w:t xml:space="preserve">2, or </w:t>
      </w:r>
      <w:r w:rsidR="00CA43DB">
        <w:rPr>
          <w:color w:val="4472C4" w:themeColor="accent1"/>
        </w:rPr>
        <w:t>CA</w:t>
      </w:r>
      <w:r w:rsidR="00AF65B9">
        <w:rPr>
          <w:color w:val="4472C4" w:themeColor="accent1"/>
        </w:rPr>
        <w:t>3 (</w:t>
      </w:r>
      <w:r w:rsidR="00CA43DB">
        <w:rPr>
          <w:color w:val="4472C4" w:themeColor="accent1"/>
        </w:rPr>
        <w:t xml:space="preserve">designate one CA </w:t>
      </w:r>
      <w:r w:rsidR="00AF65B9">
        <w:rPr>
          <w:color w:val="4472C4" w:themeColor="accent1"/>
        </w:rPr>
        <w:t xml:space="preserve">or any combination of </w:t>
      </w:r>
      <w:r w:rsidR="00CA43DB">
        <w:rPr>
          <w:color w:val="4472C4" w:themeColor="accent1"/>
        </w:rPr>
        <w:t>two</w:t>
      </w:r>
      <w:r w:rsidR="00AF65B9">
        <w:rPr>
          <w:color w:val="4472C4" w:themeColor="accent1"/>
        </w:rPr>
        <w:t xml:space="preserve"> </w:t>
      </w:r>
      <w:r w:rsidR="00CA43DB">
        <w:rPr>
          <w:color w:val="4472C4" w:themeColor="accent1"/>
        </w:rPr>
        <w:t>CAs</w:t>
      </w:r>
      <w:r w:rsidR="00AF65B9">
        <w:rPr>
          <w:color w:val="4472C4" w:themeColor="accent1"/>
        </w:rPr>
        <w:t>)</w:t>
      </w:r>
    </w:p>
    <w:p w14:paraId="00736A11" w14:textId="456B536D" w:rsidR="00AF65B9" w:rsidRDefault="00AF65B9">
      <w:pPr>
        <w:rPr>
          <w:color w:val="4472C4" w:themeColor="accent1"/>
        </w:rPr>
      </w:pPr>
      <w:r w:rsidRPr="00CA43DB">
        <w:rPr>
          <w:b/>
          <w:bCs/>
        </w:rPr>
        <w:t>Number of credits</w:t>
      </w:r>
      <w:r>
        <w:t xml:space="preserve">: </w:t>
      </w:r>
      <w:r>
        <w:tab/>
      </w:r>
      <w:r>
        <w:rPr>
          <w:color w:val="4472C4" w:themeColor="accent1"/>
        </w:rPr>
        <w:t>Number of credits should be commensurate with</w:t>
      </w:r>
      <w:r w:rsidR="00F51A69">
        <w:rPr>
          <w:color w:val="4472C4" w:themeColor="accent1"/>
        </w:rPr>
        <w:t xml:space="preserve"> scope</w:t>
      </w:r>
      <w:r>
        <w:rPr>
          <w:color w:val="4472C4" w:themeColor="accent1"/>
        </w:rPr>
        <w:t xml:space="preserve"> (see </w:t>
      </w:r>
      <w:hyperlink r:id="rId7" w:history="1">
        <w:r w:rsidR="00F51A69" w:rsidRPr="00F51A69">
          <w:rPr>
            <w:rStyle w:val="Hyperlink"/>
            <w:color w:val="auto"/>
          </w:rPr>
          <w:t>course description</w:t>
        </w:r>
      </w:hyperlink>
      <w:r>
        <w:rPr>
          <w:color w:val="4472C4" w:themeColor="accent1"/>
        </w:rPr>
        <w:t>)</w:t>
      </w:r>
    </w:p>
    <w:p w14:paraId="04B4F048" w14:textId="1F1B2D46" w:rsidR="00C87CAA" w:rsidRPr="00AF65B9" w:rsidRDefault="00C87CAA">
      <w:pPr>
        <w:rPr>
          <w:color w:val="4472C4" w:themeColor="accent1"/>
        </w:rPr>
      </w:pPr>
      <w:r w:rsidRPr="00C87CAA">
        <w:rPr>
          <w:b/>
          <w:bCs/>
        </w:rPr>
        <w:t>Modality:</w:t>
      </w:r>
      <w:r>
        <w:rPr>
          <w:color w:val="4472C4" w:themeColor="accent1"/>
        </w:rPr>
        <w:t xml:space="preserve"> 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  <w:t>Online or in-person (indicate how student &lt;&gt; supervisor meetings will be held)</w:t>
      </w:r>
    </w:p>
    <w:p w14:paraId="001717CD" w14:textId="550669F9" w:rsidR="00AF65B9" w:rsidRDefault="00AF65B9"/>
    <w:p w14:paraId="721C512B" w14:textId="3931426E" w:rsidR="007D1594" w:rsidRDefault="00BE7168">
      <w:pPr>
        <w:rPr>
          <w:b/>
          <w:bCs/>
        </w:rPr>
      </w:pPr>
      <w:r w:rsidRPr="00BE7168">
        <w:rPr>
          <w:b/>
          <w:bCs/>
        </w:rPr>
        <w:t xml:space="preserve">1. </w:t>
      </w:r>
      <w:r>
        <w:rPr>
          <w:b/>
          <w:bCs/>
        </w:rPr>
        <w:t>Abstract</w:t>
      </w:r>
      <w:r w:rsidR="00E54660" w:rsidRPr="00BE7168">
        <w:rPr>
          <w:b/>
          <w:bCs/>
        </w:rPr>
        <w:t xml:space="preserve"> </w:t>
      </w:r>
      <w:r w:rsidR="00F51A69">
        <w:rPr>
          <w:b/>
          <w:bCs/>
        </w:rPr>
        <w:t>(m</w:t>
      </w:r>
      <w:r w:rsidR="00E54660" w:rsidRPr="00BE7168">
        <w:rPr>
          <w:b/>
          <w:bCs/>
        </w:rPr>
        <w:t>otivation</w:t>
      </w:r>
      <w:r w:rsidRPr="00BE7168">
        <w:rPr>
          <w:b/>
          <w:bCs/>
        </w:rPr>
        <w:t xml:space="preserve">, research question, </w:t>
      </w:r>
      <w:r>
        <w:rPr>
          <w:b/>
          <w:bCs/>
        </w:rPr>
        <w:t>relevance</w:t>
      </w:r>
      <w:r w:rsidR="00F51A69">
        <w:rPr>
          <w:b/>
          <w:bCs/>
        </w:rPr>
        <w:t xml:space="preserve"> to IKNS</w:t>
      </w:r>
      <w:r>
        <w:rPr>
          <w:b/>
          <w:bCs/>
        </w:rPr>
        <w:t xml:space="preserve">, </w:t>
      </w:r>
      <w:r w:rsidRPr="00BE7168">
        <w:rPr>
          <w:b/>
          <w:bCs/>
        </w:rPr>
        <w:t>and approach</w:t>
      </w:r>
      <w:r w:rsidR="00F51A69">
        <w:rPr>
          <w:b/>
          <w:bCs/>
        </w:rPr>
        <w:t>)</w:t>
      </w:r>
      <w:r>
        <w:rPr>
          <w:b/>
          <w:bCs/>
        </w:rPr>
        <w:t xml:space="preserve"> [500 words max.]</w:t>
      </w:r>
    </w:p>
    <w:p w14:paraId="26BFFF1D" w14:textId="0AEBA265" w:rsidR="00BE7168" w:rsidRDefault="00BE7168">
      <w:pPr>
        <w:rPr>
          <w:color w:val="4472C4" w:themeColor="accent1"/>
        </w:rPr>
      </w:pPr>
      <w:r>
        <w:rPr>
          <w:color w:val="4472C4" w:themeColor="accent1"/>
        </w:rPr>
        <w:t xml:space="preserve">Concisely describe the </w:t>
      </w:r>
      <w:r w:rsidR="008D61B6" w:rsidRPr="008D61B6">
        <w:rPr>
          <w:color w:val="4472C4" w:themeColor="accent1"/>
          <w:u w:val="single"/>
        </w:rPr>
        <w:t>proposed</w:t>
      </w:r>
      <w:r w:rsidR="008D61B6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study’s background and motivation, research question (open </w:t>
      </w:r>
      <w:proofErr w:type="gramStart"/>
      <w:r>
        <w:rPr>
          <w:color w:val="4472C4" w:themeColor="accent1"/>
        </w:rPr>
        <w:t>question?;</w:t>
      </w:r>
      <w:proofErr w:type="gramEnd"/>
      <w:r>
        <w:rPr>
          <w:color w:val="4472C4" w:themeColor="accent1"/>
        </w:rPr>
        <w:t xml:space="preserve"> hypothesis testing?, etc.), why/how it connects to the IKNS curriculum, the proposed </w:t>
      </w:r>
      <w:r w:rsidR="00C87CAA">
        <w:rPr>
          <w:color w:val="4472C4" w:themeColor="accent1"/>
        </w:rPr>
        <w:t>research method/</w:t>
      </w:r>
      <w:r>
        <w:rPr>
          <w:color w:val="4472C4" w:themeColor="accent1"/>
        </w:rPr>
        <w:t>approach(es) (literature review, survey, expert interviews, etc.)</w:t>
      </w:r>
      <w:r w:rsidR="003218E5">
        <w:rPr>
          <w:color w:val="4472C4" w:themeColor="accent1"/>
        </w:rPr>
        <w:t>,</w:t>
      </w:r>
      <w:r>
        <w:rPr>
          <w:color w:val="4472C4" w:themeColor="accent1"/>
        </w:rPr>
        <w:t xml:space="preserve"> and, if already know</w:t>
      </w:r>
      <w:r w:rsidR="00C87CAA">
        <w:rPr>
          <w:color w:val="4472C4" w:themeColor="accent1"/>
        </w:rPr>
        <w:t>n</w:t>
      </w:r>
      <w:r>
        <w:rPr>
          <w:color w:val="4472C4" w:themeColor="accent1"/>
        </w:rPr>
        <w:t xml:space="preserve">, some of the main data sources that will </w:t>
      </w:r>
      <w:r w:rsidR="008D61B6">
        <w:rPr>
          <w:color w:val="4472C4" w:themeColor="accent1"/>
        </w:rPr>
        <w:t xml:space="preserve">likely </w:t>
      </w:r>
      <w:r>
        <w:rPr>
          <w:color w:val="4472C4" w:themeColor="accent1"/>
        </w:rPr>
        <w:t>be consulted.</w:t>
      </w:r>
      <w:r w:rsidR="008D61B6">
        <w:rPr>
          <w:color w:val="4472C4" w:themeColor="accent1"/>
        </w:rPr>
        <w:t xml:space="preserve"> It is understood that the exact research question, method(s), and sources may evolve during the course of the </w:t>
      </w:r>
      <w:r w:rsidR="003218E5" w:rsidRPr="003218E5">
        <w:rPr>
          <w:i/>
          <w:iCs/>
          <w:color w:val="4472C4" w:themeColor="accent1"/>
        </w:rPr>
        <w:t>I</w:t>
      </w:r>
      <w:r w:rsidR="008D61B6" w:rsidRPr="003218E5">
        <w:rPr>
          <w:i/>
          <w:iCs/>
          <w:color w:val="4472C4" w:themeColor="accent1"/>
        </w:rPr>
        <w:t xml:space="preserve">ndependent </w:t>
      </w:r>
      <w:r w:rsidR="003218E5" w:rsidRPr="003218E5">
        <w:rPr>
          <w:i/>
          <w:iCs/>
          <w:color w:val="4472C4" w:themeColor="accent1"/>
        </w:rPr>
        <w:t>S</w:t>
      </w:r>
      <w:r w:rsidR="008D61B6" w:rsidRPr="003218E5">
        <w:rPr>
          <w:i/>
          <w:iCs/>
          <w:color w:val="4472C4" w:themeColor="accent1"/>
        </w:rPr>
        <w:t>tudy</w:t>
      </w:r>
      <w:r w:rsidR="008D61B6">
        <w:rPr>
          <w:color w:val="4472C4" w:themeColor="accent1"/>
        </w:rPr>
        <w:t xml:space="preserve">. </w:t>
      </w:r>
    </w:p>
    <w:p w14:paraId="25CD490D" w14:textId="5D6629D4" w:rsidR="00BE7168" w:rsidRDefault="00BE7168">
      <w:pPr>
        <w:rPr>
          <w:b/>
          <w:bCs/>
        </w:rPr>
      </w:pPr>
      <w:r>
        <w:rPr>
          <w:b/>
          <w:bCs/>
        </w:rPr>
        <w:t>2</w:t>
      </w:r>
      <w:r w:rsidRPr="00BE7168">
        <w:rPr>
          <w:b/>
          <w:bCs/>
        </w:rPr>
        <w:t xml:space="preserve">. </w:t>
      </w:r>
      <w:r>
        <w:rPr>
          <w:b/>
          <w:bCs/>
        </w:rPr>
        <w:t>Rationale for IKNS C</w:t>
      </w:r>
      <w:r w:rsidR="00447C24">
        <w:rPr>
          <w:b/>
          <w:bCs/>
        </w:rPr>
        <w:t>urriculum Area</w:t>
      </w:r>
      <w:r w:rsidR="005D6708">
        <w:rPr>
          <w:b/>
          <w:bCs/>
        </w:rPr>
        <w:t>(s)</w:t>
      </w:r>
      <w:r w:rsidR="009C0EDC">
        <w:rPr>
          <w:b/>
          <w:bCs/>
        </w:rPr>
        <w:t xml:space="preserve"> [100 words max.]</w:t>
      </w:r>
    </w:p>
    <w:p w14:paraId="6C25BFA3" w14:textId="0E60D6B3" w:rsidR="00447C24" w:rsidRDefault="00C87CAA">
      <w:pPr>
        <w:rPr>
          <w:color w:val="4472C4" w:themeColor="accent1"/>
        </w:rPr>
      </w:pPr>
      <w:r>
        <w:rPr>
          <w:color w:val="4472C4" w:themeColor="accent1"/>
        </w:rPr>
        <w:t>Following</w:t>
      </w:r>
      <w:r w:rsidR="009C0EDC">
        <w:rPr>
          <w:color w:val="4472C4" w:themeColor="accent1"/>
        </w:rPr>
        <w:t xml:space="preserve"> the </w:t>
      </w:r>
      <w:r>
        <w:rPr>
          <w:color w:val="4472C4" w:themeColor="accent1"/>
        </w:rPr>
        <w:t xml:space="preserve">IKNS </w:t>
      </w:r>
      <w:r w:rsidR="009C0EDC">
        <w:rPr>
          <w:color w:val="4472C4" w:themeColor="accent1"/>
        </w:rPr>
        <w:t xml:space="preserve">curriculum areas as described </w:t>
      </w:r>
      <w:hyperlink r:id="rId8" w:history="1">
        <w:r w:rsidR="009C0EDC" w:rsidRPr="00C87CAA">
          <w:rPr>
            <w:rStyle w:val="Hyperlink"/>
            <w:color w:val="000000" w:themeColor="text1"/>
          </w:rPr>
          <w:t>here</w:t>
        </w:r>
      </w:hyperlink>
      <w:r w:rsidR="009C0EDC">
        <w:rPr>
          <w:color w:val="4472C4" w:themeColor="accent1"/>
        </w:rPr>
        <w:t xml:space="preserve">, briefly explain the rationale </w:t>
      </w:r>
      <w:r w:rsidR="00A004D8">
        <w:rPr>
          <w:color w:val="4472C4" w:themeColor="accent1"/>
        </w:rPr>
        <w:t>for</w:t>
      </w:r>
      <w:r w:rsidR="009C0EDC">
        <w:rPr>
          <w:color w:val="4472C4" w:themeColor="accent1"/>
        </w:rPr>
        <w:t xml:space="preserve"> the chosen curriculum area(s),</w:t>
      </w:r>
      <w:r>
        <w:rPr>
          <w:color w:val="4472C4" w:themeColor="accent1"/>
        </w:rPr>
        <w:t xml:space="preserve"> based on the </w:t>
      </w:r>
      <w:r w:rsidR="009C0EDC">
        <w:rPr>
          <w:color w:val="4472C4" w:themeColor="accent1"/>
        </w:rPr>
        <w:t xml:space="preserve">research topic, </w:t>
      </w:r>
      <w:r>
        <w:rPr>
          <w:color w:val="4472C4" w:themeColor="accent1"/>
        </w:rPr>
        <w:t xml:space="preserve">the </w:t>
      </w:r>
      <w:r w:rsidR="009C0EDC">
        <w:rPr>
          <w:color w:val="4472C4" w:themeColor="accent1"/>
        </w:rPr>
        <w:t xml:space="preserve">approach, or </w:t>
      </w:r>
      <w:r>
        <w:rPr>
          <w:color w:val="4472C4" w:themeColor="accent1"/>
        </w:rPr>
        <w:t xml:space="preserve">a </w:t>
      </w:r>
      <w:r w:rsidR="009C0EDC">
        <w:rPr>
          <w:color w:val="4472C4" w:themeColor="accent1"/>
        </w:rPr>
        <w:t xml:space="preserve">combination </w:t>
      </w:r>
      <w:r w:rsidR="001859B1">
        <w:rPr>
          <w:color w:val="4472C4" w:themeColor="accent1"/>
        </w:rPr>
        <w:t>of the two</w:t>
      </w:r>
      <w:r w:rsidR="009C0EDC">
        <w:rPr>
          <w:color w:val="4472C4" w:themeColor="accent1"/>
        </w:rPr>
        <w:t>.</w:t>
      </w:r>
    </w:p>
    <w:p w14:paraId="2F27956E" w14:textId="697BA1E9" w:rsidR="009C0EDC" w:rsidRDefault="000E6B13">
      <w:pPr>
        <w:rPr>
          <w:b/>
          <w:bCs/>
        </w:rPr>
      </w:pPr>
      <w:r>
        <w:rPr>
          <w:b/>
          <w:bCs/>
        </w:rPr>
        <w:t>3</w:t>
      </w:r>
      <w:r w:rsidRPr="00BE7168">
        <w:rPr>
          <w:b/>
          <w:bCs/>
        </w:rPr>
        <w:t xml:space="preserve">. </w:t>
      </w:r>
      <w:r>
        <w:rPr>
          <w:b/>
          <w:bCs/>
        </w:rPr>
        <w:t>Timeline</w:t>
      </w:r>
    </w:p>
    <w:p w14:paraId="5C093D25" w14:textId="5E7458FC" w:rsidR="000E6B13" w:rsidRPr="000E6B13" w:rsidRDefault="000E6B13">
      <w:pPr>
        <w:rPr>
          <w:color w:val="4472C4" w:themeColor="accent1"/>
        </w:rPr>
      </w:pPr>
      <w:r>
        <w:rPr>
          <w:color w:val="4472C4" w:themeColor="accent1"/>
        </w:rPr>
        <w:t xml:space="preserve">List </w:t>
      </w:r>
      <w:r w:rsidR="008D61B6">
        <w:rPr>
          <w:color w:val="4472C4" w:themeColor="accent1"/>
        </w:rPr>
        <w:t xml:space="preserve">the </w:t>
      </w:r>
      <w:r>
        <w:rPr>
          <w:color w:val="4472C4" w:themeColor="accent1"/>
        </w:rPr>
        <w:t xml:space="preserve">dates agreed </w:t>
      </w:r>
      <w:r w:rsidR="008D61B6">
        <w:rPr>
          <w:color w:val="4472C4" w:themeColor="accent1"/>
        </w:rPr>
        <w:t xml:space="preserve">between student and supervisor </w:t>
      </w:r>
      <w:r>
        <w:rPr>
          <w:color w:val="4472C4" w:themeColor="accent1"/>
        </w:rPr>
        <w:t xml:space="preserve">to meet the 3 milestones </w:t>
      </w:r>
      <w:r w:rsidR="008D61B6">
        <w:rPr>
          <w:color w:val="4472C4" w:themeColor="accent1"/>
        </w:rPr>
        <w:t xml:space="preserve">(milestones </w:t>
      </w:r>
      <w:r>
        <w:rPr>
          <w:color w:val="4472C4" w:themeColor="accent1"/>
        </w:rPr>
        <w:t>as de</w:t>
      </w:r>
      <w:r w:rsidR="0028126B">
        <w:rPr>
          <w:color w:val="4472C4" w:themeColor="accent1"/>
        </w:rPr>
        <w:t>s</w:t>
      </w:r>
      <w:r>
        <w:rPr>
          <w:color w:val="4472C4" w:themeColor="accent1"/>
        </w:rPr>
        <w:t>cribe</w:t>
      </w:r>
      <w:r w:rsidR="0028126B">
        <w:rPr>
          <w:color w:val="4472C4" w:themeColor="accent1"/>
        </w:rPr>
        <w:t>d</w:t>
      </w:r>
      <w:r>
        <w:rPr>
          <w:color w:val="4472C4" w:themeColor="accent1"/>
        </w:rPr>
        <w:t xml:space="preserve"> in the syllabus</w:t>
      </w:r>
      <w:r w:rsidR="008D61B6">
        <w:rPr>
          <w:color w:val="4472C4" w:themeColor="accent1"/>
        </w:rPr>
        <w:t>).</w:t>
      </w:r>
    </w:p>
    <w:p w14:paraId="5D7E8C1C" w14:textId="3F38C928" w:rsidR="008D61B6" w:rsidRDefault="008D61B6" w:rsidP="008D61B6">
      <w:pPr>
        <w:rPr>
          <w:b/>
          <w:bCs/>
        </w:rPr>
      </w:pPr>
      <w:r>
        <w:rPr>
          <w:b/>
          <w:bCs/>
        </w:rPr>
        <w:t>4</w:t>
      </w:r>
      <w:r w:rsidRPr="00BE7168">
        <w:rPr>
          <w:b/>
          <w:bCs/>
        </w:rPr>
        <w:t xml:space="preserve">. </w:t>
      </w:r>
      <w:r>
        <w:rPr>
          <w:b/>
          <w:bCs/>
        </w:rPr>
        <w:t>Supervisor approval</w:t>
      </w:r>
    </w:p>
    <w:p w14:paraId="3CCC7C71" w14:textId="49946C4E" w:rsidR="000E6B13" w:rsidRPr="00BE7168" w:rsidRDefault="008D61B6">
      <w:pPr>
        <w:rPr>
          <w:color w:val="4472C4" w:themeColor="accent1"/>
        </w:rPr>
      </w:pPr>
      <w:r w:rsidRPr="008D61B6">
        <w:rPr>
          <w:color w:val="4472C4" w:themeColor="accent1"/>
        </w:rPr>
        <w:t>Signature and date</w:t>
      </w:r>
      <w:r>
        <w:rPr>
          <w:color w:val="4472C4" w:themeColor="accent1"/>
        </w:rPr>
        <w:t>.</w:t>
      </w:r>
    </w:p>
    <w:sectPr w:rsidR="000E6B13" w:rsidRPr="00BE7168" w:rsidSect="0078766C">
      <w:headerReference w:type="default" r:id="rId9"/>
      <w:pgSz w:w="12240" w:h="15840" w:code="1"/>
      <w:pgMar w:top="141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0CF9" w14:textId="77777777" w:rsidR="00403D8C" w:rsidRDefault="00403D8C" w:rsidP="00846195">
      <w:pPr>
        <w:spacing w:after="0" w:line="240" w:lineRule="auto"/>
      </w:pPr>
      <w:r>
        <w:separator/>
      </w:r>
    </w:p>
  </w:endnote>
  <w:endnote w:type="continuationSeparator" w:id="0">
    <w:p w14:paraId="2DC647DE" w14:textId="77777777" w:rsidR="00403D8C" w:rsidRDefault="00403D8C" w:rsidP="0084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3142" w14:textId="77777777" w:rsidR="00403D8C" w:rsidRDefault="00403D8C" w:rsidP="00846195">
      <w:pPr>
        <w:spacing w:after="0" w:line="240" w:lineRule="auto"/>
      </w:pPr>
      <w:r>
        <w:separator/>
      </w:r>
    </w:p>
  </w:footnote>
  <w:footnote w:type="continuationSeparator" w:id="0">
    <w:p w14:paraId="27D6D6DC" w14:textId="77777777" w:rsidR="00403D8C" w:rsidRDefault="00403D8C" w:rsidP="0084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4ED9" w14:textId="64C38BC2" w:rsidR="00846195" w:rsidRDefault="00846195">
    <w:pPr>
      <w:pStyle w:val="Header"/>
    </w:pPr>
    <w:r w:rsidRPr="00846195">
      <w:rPr>
        <w:noProof/>
      </w:rPr>
      <w:drawing>
        <wp:inline distT="0" distB="0" distL="0" distR="0" wp14:anchorId="07A25786" wp14:editId="6DE5E756">
          <wp:extent cx="2031683" cy="568698"/>
          <wp:effectExtent l="0" t="0" r="698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3334" cy="58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8766C">
      <w:t xml:space="preserve">             </w:t>
    </w:r>
    <w:r w:rsidR="00833427">
      <w:t xml:space="preserve"> </w:t>
    </w:r>
    <w:r w:rsidRPr="0078766C">
      <w:rPr>
        <w:sz w:val="18"/>
        <w:szCs w:val="18"/>
      </w:rPr>
      <w:t xml:space="preserve">IKNS Independent Study Proposal (form version </w:t>
    </w:r>
    <w:r w:rsidR="00A30D3F">
      <w:rPr>
        <w:sz w:val="18"/>
        <w:szCs w:val="18"/>
      </w:rPr>
      <w:t>23Apr</w:t>
    </w:r>
    <w:r w:rsidR="0078766C" w:rsidRPr="0078766C">
      <w:rPr>
        <w:sz w:val="18"/>
        <w:szCs w:val="18"/>
      </w:rPr>
      <w:t xml:space="preserve">2022) | Page </w:t>
    </w:r>
    <w:r w:rsidR="0078766C" w:rsidRPr="0078766C">
      <w:rPr>
        <w:sz w:val="18"/>
        <w:szCs w:val="18"/>
      </w:rPr>
      <w:fldChar w:fldCharType="begin"/>
    </w:r>
    <w:r w:rsidR="0078766C" w:rsidRPr="0078766C">
      <w:rPr>
        <w:sz w:val="18"/>
        <w:szCs w:val="18"/>
      </w:rPr>
      <w:instrText xml:space="preserve"> PAGE   \* MERGEFORMAT </w:instrText>
    </w:r>
    <w:r w:rsidR="0078766C" w:rsidRPr="0078766C">
      <w:rPr>
        <w:sz w:val="18"/>
        <w:szCs w:val="18"/>
      </w:rPr>
      <w:fldChar w:fldCharType="separate"/>
    </w:r>
    <w:r w:rsidR="00A30D3F">
      <w:rPr>
        <w:noProof/>
        <w:sz w:val="18"/>
        <w:szCs w:val="18"/>
      </w:rPr>
      <w:t>1</w:t>
    </w:r>
    <w:r w:rsidR="0078766C" w:rsidRPr="0078766C">
      <w:rPr>
        <w:sz w:val="18"/>
        <w:szCs w:val="18"/>
      </w:rPr>
      <w:fldChar w:fldCharType="end"/>
    </w:r>
    <w:r w:rsidR="0078766C" w:rsidRPr="0078766C">
      <w:rPr>
        <w:sz w:val="18"/>
        <w:szCs w:val="18"/>
      </w:rPr>
      <w:t xml:space="preserve"> of </w:t>
    </w:r>
    <w:r w:rsidR="0078766C" w:rsidRPr="0078766C">
      <w:rPr>
        <w:sz w:val="18"/>
        <w:szCs w:val="18"/>
      </w:rPr>
      <w:fldChar w:fldCharType="begin"/>
    </w:r>
    <w:r w:rsidR="0078766C" w:rsidRPr="0078766C">
      <w:rPr>
        <w:sz w:val="18"/>
        <w:szCs w:val="18"/>
      </w:rPr>
      <w:instrText xml:space="preserve"> NUMPAGES   \* MERGEFORMAT </w:instrText>
    </w:r>
    <w:r w:rsidR="0078766C" w:rsidRPr="0078766C">
      <w:rPr>
        <w:sz w:val="18"/>
        <w:szCs w:val="18"/>
      </w:rPr>
      <w:fldChar w:fldCharType="separate"/>
    </w:r>
    <w:r w:rsidR="00A30D3F">
      <w:rPr>
        <w:noProof/>
        <w:sz w:val="18"/>
        <w:szCs w:val="18"/>
      </w:rPr>
      <w:t>1</w:t>
    </w:r>
    <w:r w:rsidR="0078766C" w:rsidRPr="0078766C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0824"/>
    <w:multiLevelType w:val="hybridMultilevel"/>
    <w:tmpl w:val="FCAE36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17"/>
    <w:rsid w:val="00085CAC"/>
    <w:rsid w:val="000E6B13"/>
    <w:rsid w:val="001308D7"/>
    <w:rsid w:val="001771FB"/>
    <w:rsid w:val="001859B1"/>
    <w:rsid w:val="001C1D6E"/>
    <w:rsid w:val="002467DB"/>
    <w:rsid w:val="002640CF"/>
    <w:rsid w:val="00280AF2"/>
    <w:rsid w:val="0028126B"/>
    <w:rsid w:val="002A18E9"/>
    <w:rsid w:val="003218E5"/>
    <w:rsid w:val="00330424"/>
    <w:rsid w:val="00403D8C"/>
    <w:rsid w:val="00447C24"/>
    <w:rsid w:val="00457017"/>
    <w:rsid w:val="005D6708"/>
    <w:rsid w:val="006607E9"/>
    <w:rsid w:val="006A1A22"/>
    <w:rsid w:val="00751A76"/>
    <w:rsid w:val="0078766C"/>
    <w:rsid w:val="007A25FA"/>
    <w:rsid w:val="007B2177"/>
    <w:rsid w:val="007D1594"/>
    <w:rsid w:val="00833427"/>
    <w:rsid w:val="00846195"/>
    <w:rsid w:val="008D61B6"/>
    <w:rsid w:val="009C0EDC"/>
    <w:rsid w:val="00A004D8"/>
    <w:rsid w:val="00A2376B"/>
    <w:rsid w:val="00A30D3F"/>
    <w:rsid w:val="00AF65B9"/>
    <w:rsid w:val="00B3657B"/>
    <w:rsid w:val="00BE7168"/>
    <w:rsid w:val="00C5063A"/>
    <w:rsid w:val="00C87CAA"/>
    <w:rsid w:val="00C945D7"/>
    <w:rsid w:val="00CA43DB"/>
    <w:rsid w:val="00E54660"/>
    <w:rsid w:val="00E63B23"/>
    <w:rsid w:val="00F044EB"/>
    <w:rsid w:val="00F51A69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8CF1F"/>
  <w15:chartTrackingRefBased/>
  <w15:docId w15:val="{2F568F6C-21DC-4B9D-BCA5-06B9AC8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95"/>
  </w:style>
  <w:style w:type="paragraph" w:styleId="Footer">
    <w:name w:val="footer"/>
    <w:basedOn w:val="Normal"/>
    <w:link w:val="FooterChar"/>
    <w:uiPriority w:val="99"/>
    <w:unhideWhenUsed/>
    <w:rsid w:val="0084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95"/>
  </w:style>
  <w:style w:type="paragraph" w:styleId="ListParagraph">
    <w:name w:val="List Paragraph"/>
    <w:basedOn w:val="Normal"/>
    <w:uiPriority w:val="34"/>
    <w:qFormat/>
    <w:rsid w:val="00AF6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C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.columbia.edu/academics/masters/information-and-knowledge-strategy-ikns/curriculum-courses-0/elective-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s.columbia.edu/academics/masters/information-and-knowledge-strategy-ikns/curriculum-courses-0/elective-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cjm</dc:creator>
  <cp:keywords/>
  <dc:description/>
  <cp:lastModifiedBy>Michael Karbowiak</cp:lastModifiedBy>
  <cp:revision>2</cp:revision>
  <cp:lastPrinted>2022-03-12T15:46:00Z</cp:lastPrinted>
  <dcterms:created xsi:type="dcterms:W3CDTF">2022-06-08T17:55:00Z</dcterms:created>
  <dcterms:modified xsi:type="dcterms:W3CDTF">2022-06-08T17:55:00Z</dcterms:modified>
</cp:coreProperties>
</file>